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526" w14:textId="3CE6CB91" w:rsidR="00FB5545" w:rsidRDefault="00FB5545" w:rsidP="00FB5545">
      <w:pPr>
        <w:rPr>
          <w:b/>
          <w:sz w:val="32"/>
          <w:szCs w:val="32"/>
        </w:rPr>
      </w:pPr>
    </w:p>
    <w:p w14:paraId="02AF6E40" w14:textId="77777777" w:rsidR="00FB5545" w:rsidRDefault="00FB5545" w:rsidP="002D63AC">
      <w:pPr>
        <w:jc w:val="center"/>
        <w:rPr>
          <w:b/>
          <w:sz w:val="32"/>
          <w:szCs w:val="32"/>
        </w:rPr>
      </w:pPr>
    </w:p>
    <w:p w14:paraId="300636C2" w14:textId="596AD446" w:rsidR="00FB5545" w:rsidRDefault="00FB5545" w:rsidP="002D63AC">
      <w:pPr>
        <w:jc w:val="center"/>
        <w:rPr>
          <w:b/>
          <w:sz w:val="32"/>
          <w:szCs w:val="32"/>
        </w:rPr>
      </w:pPr>
    </w:p>
    <w:p w14:paraId="0990A232" w14:textId="387209A8" w:rsidR="008435D2" w:rsidRDefault="008435D2" w:rsidP="002D63AC">
      <w:pPr>
        <w:jc w:val="center"/>
        <w:rPr>
          <w:b/>
          <w:sz w:val="32"/>
          <w:szCs w:val="32"/>
        </w:rPr>
      </w:pPr>
    </w:p>
    <w:p w14:paraId="46E75C3E" w14:textId="26CD98F7" w:rsidR="002D63AC" w:rsidRPr="0035565D" w:rsidRDefault="00CF106C" w:rsidP="001A009E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EJG</w:t>
      </w:r>
      <w:r w:rsidR="002D63AC" w:rsidRPr="0035565D">
        <w:rPr>
          <w:b/>
          <w:sz w:val="32"/>
          <w:szCs w:val="32"/>
        </w:rPr>
        <w:t>@</w:t>
      </w:r>
      <w:r w:rsidR="00FB5545" w:rsidRPr="00FB5545">
        <w:rPr>
          <w:noProof/>
        </w:rPr>
        <w:t xml:space="preserve"> </w:t>
      </w:r>
      <w:r w:rsidR="002D63AC" w:rsidRPr="0035565D">
        <w:rPr>
          <w:b/>
          <w:sz w:val="32"/>
          <w:szCs w:val="32"/>
        </w:rPr>
        <w:t>OeAW Programme 202</w:t>
      </w:r>
      <w:r w:rsidR="000C3F57">
        <w:rPr>
          <w:b/>
          <w:sz w:val="32"/>
          <w:szCs w:val="32"/>
        </w:rPr>
        <w:t>2</w:t>
      </w:r>
    </w:p>
    <w:p w14:paraId="5B2974E9" w14:textId="0CDB2758" w:rsidR="0035565D" w:rsidRDefault="0035565D" w:rsidP="002D63AC">
      <w:pPr>
        <w:jc w:val="center"/>
        <w:rPr>
          <w:b/>
          <w:sz w:val="24"/>
          <w:szCs w:val="24"/>
        </w:rPr>
      </w:pPr>
    </w:p>
    <w:p w14:paraId="60D1D1B0" w14:textId="5118BF4A" w:rsidR="0035565D" w:rsidRDefault="0035565D" w:rsidP="002D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1</w:t>
      </w:r>
    </w:p>
    <w:p w14:paraId="5C0AFAB2" w14:textId="261CCB10" w:rsidR="002D63AC" w:rsidRDefault="002D63AC" w:rsidP="002D63AC">
      <w:pPr>
        <w:jc w:val="center"/>
        <w:rPr>
          <w:b/>
          <w:sz w:val="24"/>
          <w:szCs w:val="24"/>
        </w:rPr>
      </w:pPr>
    </w:p>
    <w:p w14:paraId="3C08D91B" w14:textId="4ACCEC56" w:rsidR="002D63AC" w:rsidRDefault="002D63AC" w:rsidP="002D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0FB9C164" w14:textId="20A9D6DF" w:rsidR="002D63AC" w:rsidRDefault="002D63AC" w:rsidP="002D63AC">
      <w:pPr>
        <w:jc w:val="center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274"/>
      </w:tblGrid>
      <w:tr w:rsidR="007432B2" w14:paraId="1E62F137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558727BD" w14:textId="60FE2D72" w:rsidR="007432B2" w:rsidRDefault="0035565D" w:rsidP="00644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3D0C5D45" w14:textId="3184C545" w:rsidR="007432B2" w:rsidRDefault="007432B2" w:rsidP="007B4DAC">
            <w:pPr>
              <w:rPr>
                <w:b/>
                <w:sz w:val="24"/>
                <w:szCs w:val="24"/>
              </w:rPr>
            </w:pPr>
          </w:p>
        </w:tc>
      </w:tr>
      <w:tr w:rsidR="0035565D" w14:paraId="4923AAAF" w14:textId="77777777" w:rsidTr="0035565D">
        <w:tc>
          <w:tcPr>
            <w:tcW w:w="2830" w:type="dxa"/>
          </w:tcPr>
          <w:p w14:paraId="2F740551" w14:textId="16AFEF7F" w:rsidR="0035565D" w:rsidRDefault="0035565D" w:rsidP="00DD3F37">
            <w:r>
              <w:t>First name</w:t>
            </w:r>
          </w:p>
        </w:tc>
        <w:tc>
          <w:tcPr>
            <w:tcW w:w="5274" w:type="dxa"/>
          </w:tcPr>
          <w:p w14:paraId="10FCB11F" w14:textId="5288BF2D" w:rsidR="0035565D" w:rsidRPr="00EB6249" w:rsidRDefault="0035565D" w:rsidP="007B4DAC"/>
        </w:tc>
      </w:tr>
      <w:tr w:rsidR="0035565D" w14:paraId="6DCECDBF" w14:textId="77777777" w:rsidTr="0035565D">
        <w:tc>
          <w:tcPr>
            <w:tcW w:w="2830" w:type="dxa"/>
          </w:tcPr>
          <w:p w14:paraId="7857CCCB" w14:textId="2D90672F" w:rsidR="0035565D" w:rsidRDefault="0035565D" w:rsidP="00DD3F37">
            <w:r>
              <w:t>Family name</w:t>
            </w:r>
          </w:p>
        </w:tc>
        <w:tc>
          <w:tcPr>
            <w:tcW w:w="5274" w:type="dxa"/>
          </w:tcPr>
          <w:p w14:paraId="5B58840D" w14:textId="27D4313E" w:rsidR="0035565D" w:rsidRPr="00EB6249" w:rsidRDefault="0035565D" w:rsidP="007B4DAC"/>
        </w:tc>
      </w:tr>
      <w:tr w:rsidR="0035565D" w14:paraId="345B7403" w14:textId="77777777" w:rsidTr="0035565D">
        <w:tc>
          <w:tcPr>
            <w:tcW w:w="2830" w:type="dxa"/>
          </w:tcPr>
          <w:p w14:paraId="3ABA5923" w14:textId="658CB7B7" w:rsidR="0035565D" w:rsidRDefault="0035565D" w:rsidP="00DD3F37">
            <w:r>
              <w:t>Email address</w:t>
            </w:r>
          </w:p>
        </w:tc>
        <w:tc>
          <w:tcPr>
            <w:tcW w:w="5274" w:type="dxa"/>
          </w:tcPr>
          <w:p w14:paraId="19FA5A00" w14:textId="77777777" w:rsidR="0035565D" w:rsidRPr="00EB6249" w:rsidRDefault="0035565D" w:rsidP="007B4DAC"/>
        </w:tc>
      </w:tr>
      <w:tr w:rsidR="0035565D" w14:paraId="1EA04E52" w14:textId="77777777" w:rsidTr="0035565D">
        <w:tc>
          <w:tcPr>
            <w:tcW w:w="2830" w:type="dxa"/>
          </w:tcPr>
          <w:p w14:paraId="337E71E7" w14:textId="04415317" w:rsidR="0035565D" w:rsidRDefault="0035565D" w:rsidP="00DD3F37">
            <w:r>
              <w:t>Date of PhD award</w:t>
            </w:r>
          </w:p>
        </w:tc>
        <w:tc>
          <w:tcPr>
            <w:tcW w:w="5274" w:type="dxa"/>
          </w:tcPr>
          <w:p w14:paraId="14E48A74" w14:textId="77777777" w:rsidR="0035565D" w:rsidRPr="00EB6249" w:rsidRDefault="0035565D" w:rsidP="007B4DAC"/>
        </w:tc>
      </w:tr>
      <w:tr w:rsidR="0035565D" w14:paraId="514E457A" w14:textId="77777777" w:rsidTr="0035565D">
        <w:tc>
          <w:tcPr>
            <w:tcW w:w="2830" w:type="dxa"/>
          </w:tcPr>
          <w:p w14:paraId="02A13180" w14:textId="07F1066C" w:rsidR="0035565D" w:rsidRDefault="00CF106C" w:rsidP="00DD3F37">
            <w:r>
              <w:t>Current employer</w:t>
            </w:r>
          </w:p>
        </w:tc>
        <w:tc>
          <w:tcPr>
            <w:tcW w:w="5274" w:type="dxa"/>
          </w:tcPr>
          <w:p w14:paraId="7CF4AAED" w14:textId="77777777" w:rsidR="0035565D" w:rsidRPr="00EB6249" w:rsidRDefault="0035565D" w:rsidP="007B4DAC"/>
        </w:tc>
      </w:tr>
      <w:tr w:rsidR="0035565D" w14:paraId="2987B733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42CC4225" w14:textId="5F11F7FE" w:rsidR="0035565D" w:rsidRPr="0035565D" w:rsidRDefault="0035565D" w:rsidP="0035565D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311263B4" w14:textId="77777777" w:rsidR="0035565D" w:rsidRPr="00EB6249" w:rsidRDefault="0035565D" w:rsidP="007B4DAC">
            <w:pPr>
              <w:spacing w:line="260" w:lineRule="exact"/>
            </w:pPr>
          </w:p>
        </w:tc>
      </w:tr>
      <w:tr w:rsidR="0035565D" w14:paraId="61023A51" w14:textId="77777777" w:rsidTr="0035565D">
        <w:tc>
          <w:tcPr>
            <w:tcW w:w="2830" w:type="dxa"/>
          </w:tcPr>
          <w:p w14:paraId="443AE454" w14:textId="121D2EA7" w:rsidR="0035565D" w:rsidRDefault="0035565D" w:rsidP="0035565D">
            <w:pPr>
              <w:rPr>
                <w:b/>
                <w:sz w:val="24"/>
                <w:szCs w:val="24"/>
              </w:rPr>
            </w:pPr>
            <w:r>
              <w:t>Proposal acronym</w:t>
            </w:r>
          </w:p>
        </w:tc>
        <w:tc>
          <w:tcPr>
            <w:tcW w:w="5274" w:type="dxa"/>
          </w:tcPr>
          <w:p w14:paraId="22563A2B" w14:textId="77777777" w:rsidR="0035565D" w:rsidRPr="00EB6249" w:rsidRDefault="0035565D" w:rsidP="007B4DAC"/>
        </w:tc>
      </w:tr>
      <w:tr w:rsidR="0035565D" w14:paraId="14D34A77" w14:textId="77777777" w:rsidTr="0035565D">
        <w:tc>
          <w:tcPr>
            <w:tcW w:w="2830" w:type="dxa"/>
          </w:tcPr>
          <w:p w14:paraId="36227DB3" w14:textId="0AB00D5F" w:rsidR="0035565D" w:rsidRDefault="0035565D" w:rsidP="0035565D">
            <w:r>
              <w:t>Proposal title</w:t>
            </w:r>
          </w:p>
        </w:tc>
        <w:tc>
          <w:tcPr>
            <w:tcW w:w="5274" w:type="dxa"/>
          </w:tcPr>
          <w:p w14:paraId="643D0AC6" w14:textId="77777777" w:rsidR="0035565D" w:rsidRPr="00EB6249" w:rsidRDefault="0035565D" w:rsidP="007B4DAC"/>
        </w:tc>
      </w:tr>
      <w:tr w:rsidR="0035565D" w14:paraId="6C654475" w14:textId="77777777" w:rsidTr="0035565D">
        <w:tc>
          <w:tcPr>
            <w:tcW w:w="2830" w:type="dxa"/>
          </w:tcPr>
          <w:p w14:paraId="0427F8EC" w14:textId="4B489100" w:rsidR="0035565D" w:rsidRDefault="007B4DAC" w:rsidP="0035565D">
            <w:r>
              <w:t>Key words</w:t>
            </w:r>
          </w:p>
        </w:tc>
        <w:tc>
          <w:tcPr>
            <w:tcW w:w="5274" w:type="dxa"/>
          </w:tcPr>
          <w:p w14:paraId="0C852EE8" w14:textId="77777777" w:rsidR="0035565D" w:rsidRPr="00EB6249" w:rsidRDefault="0035565D" w:rsidP="007B4DAC"/>
        </w:tc>
      </w:tr>
      <w:tr w:rsidR="0035565D" w14:paraId="68775024" w14:textId="77777777" w:rsidTr="0035565D">
        <w:tc>
          <w:tcPr>
            <w:tcW w:w="2830" w:type="dxa"/>
          </w:tcPr>
          <w:p w14:paraId="16902368" w14:textId="7B743994" w:rsidR="0035565D" w:rsidRDefault="0035565D" w:rsidP="0035565D">
            <w:r>
              <w:t>Duration of the project</w:t>
            </w:r>
          </w:p>
        </w:tc>
        <w:tc>
          <w:tcPr>
            <w:tcW w:w="5274" w:type="dxa"/>
          </w:tcPr>
          <w:p w14:paraId="32AB15FD" w14:textId="495C449F" w:rsidR="0035565D" w:rsidRPr="00EB6249" w:rsidRDefault="00EB6249" w:rsidP="007B4DAC">
            <w:r w:rsidRPr="00EB6249">
              <w:t>from: DD.MM.YYYY to: DD.MM.YYYY</w:t>
            </w:r>
          </w:p>
        </w:tc>
      </w:tr>
      <w:tr w:rsidR="0035565D" w14:paraId="4FF7BDB3" w14:textId="77777777" w:rsidTr="0035565D">
        <w:tc>
          <w:tcPr>
            <w:tcW w:w="2830" w:type="dxa"/>
          </w:tcPr>
          <w:p w14:paraId="3AE6F8FD" w14:textId="395D0917" w:rsidR="0035565D" w:rsidRDefault="0035565D" w:rsidP="0035565D">
            <w:r>
              <w:t>Starting date</w:t>
            </w:r>
          </w:p>
        </w:tc>
        <w:tc>
          <w:tcPr>
            <w:tcW w:w="5274" w:type="dxa"/>
          </w:tcPr>
          <w:p w14:paraId="49EACE43" w14:textId="0C75307A" w:rsidR="0035565D" w:rsidRPr="00EB6249" w:rsidRDefault="00EB6249" w:rsidP="007B4DAC">
            <w:r>
              <w:t>DD.MM.YYYY</w:t>
            </w:r>
          </w:p>
        </w:tc>
      </w:tr>
      <w:tr w:rsidR="002268A4" w14:paraId="1E1FF140" w14:textId="77777777" w:rsidTr="0035565D">
        <w:tc>
          <w:tcPr>
            <w:tcW w:w="2830" w:type="dxa"/>
          </w:tcPr>
          <w:p w14:paraId="284E9A36" w14:textId="56B5285D" w:rsidR="002268A4" w:rsidRDefault="002268A4" w:rsidP="002268A4">
            <w:r>
              <w:t xml:space="preserve">ERC </w:t>
            </w:r>
            <w:proofErr w:type="spellStart"/>
            <w:r>
              <w:t>StG</w:t>
            </w:r>
            <w:proofErr w:type="spellEnd"/>
            <w:r>
              <w:t xml:space="preserve"> Resubmission on</w:t>
            </w:r>
          </w:p>
        </w:tc>
        <w:tc>
          <w:tcPr>
            <w:tcW w:w="5274" w:type="dxa"/>
          </w:tcPr>
          <w:p w14:paraId="6A7ED0DF" w14:textId="7EDA6C12" w:rsidR="002268A4" w:rsidRDefault="002268A4" w:rsidP="002268A4">
            <w:r>
              <w:t>DD.MM.YYYY</w:t>
            </w:r>
          </w:p>
        </w:tc>
      </w:tr>
      <w:tr w:rsidR="002268A4" w14:paraId="1479984F" w14:textId="77777777" w:rsidTr="0035565D">
        <w:tc>
          <w:tcPr>
            <w:tcW w:w="2830" w:type="dxa"/>
          </w:tcPr>
          <w:p w14:paraId="33534B2C" w14:textId="37CFFA99" w:rsidR="002268A4" w:rsidRDefault="002268A4" w:rsidP="002268A4">
            <w:r>
              <w:t>Submission of substantially identical application elsewhere</w:t>
            </w:r>
          </w:p>
        </w:tc>
        <w:tc>
          <w:tcPr>
            <w:tcW w:w="5274" w:type="dxa"/>
          </w:tcPr>
          <w:p w14:paraId="1D77B579" w14:textId="574B053D" w:rsidR="002268A4" w:rsidRDefault="002268A4" w:rsidP="002268A4">
            <w:r>
              <w:t>Name of funding agency/Programme</w:t>
            </w:r>
          </w:p>
        </w:tc>
      </w:tr>
      <w:tr w:rsidR="002268A4" w14:paraId="18A28993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3A8DF5BB" w14:textId="7979C031" w:rsidR="002268A4" w:rsidRDefault="002268A4" w:rsidP="002268A4">
            <w:r>
              <w:rPr>
                <w:b/>
                <w:sz w:val="24"/>
                <w:szCs w:val="24"/>
              </w:rPr>
              <w:t>Host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7318C74B" w14:textId="77777777" w:rsidR="002268A4" w:rsidRPr="00EB6249" w:rsidRDefault="002268A4" w:rsidP="002268A4"/>
        </w:tc>
      </w:tr>
      <w:tr w:rsidR="002268A4" w14:paraId="500E174A" w14:textId="77777777" w:rsidTr="007B4DAC">
        <w:tc>
          <w:tcPr>
            <w:tcW w:w="2830" w:type="dxa"/>
            <w:shd w:val="clear" w:color="auto" w:fill="auto"/>
          </w:tcPr>
          <w:p w14:paraId="7673DED5" w14:textId="2364DE33" w:rsidR="002268A4" w:rsidRDefault="002268A4" w:rsidP="002268A4">
            <w:r>
              <w:t>OeAW institute</w:t>
            </w:r>
          </w:p>
        </w:tc>
        <w:tc>
          <w:tcPr>
            <w:tcW w:w="5274" w:type="dxa"/>
            <w:shd w:val="clear" w:color="auto" w:fill="auto"/>
          </w:tcPr>
          <w:p w14:paraId="56387C86" w14:textId="77777777" w:rsidR="002268A4" w:rsidRPr="00EB6249" w:rsidRDefault="002268A4" w:rsidP="002268A4"/>
        </w:tc>
      </w:tr>
      <w:tr w:rsidR="002268A4" w14:paraId="3C23A609" w14:textId="77777777" w:rsidTr="007B4DAC">
        <w:tc>
          <w:tcPr>
            <w:tcW w:w="2830" w:type="dxa"/>
            <w:shd w:val="clear" w:color="auto" w:fill="auto"/>
          </w:tcPr>
          <w:p w14:paraId="3F062444" w14:textId="5B20E778" w:rsidR="002268A4" w:rsidRDefault="002268A4" w:rsidP="002268A4">
            <w:pPr>
              <w:rPr>
                <w:b/>
                <w:sz w:val="24"/>
                <w:szCs w:val="24"/>
              </w:rPr>
            </w:pPr>
            <w:r>
              <w:t>OeAW Research Group</w:t>
            </w:r>
          </w:p>
        </w:tc>
        <w:tc>
          <w:tcPr>
            <w:tcW w:w="5274" w:type="dxa"/>
            <w:shd w:val="clear" w:color="auto" w:fill="auto"/>
          </w:tcPr>
          <w:p w14:paraId="69AA0F8E" w14:textId="77777777" w:rsidR="002268A4" w:rsidRPr="00EB6249" w:rsidRDefault="002268A4" w:rsidP="002268A4"/>
        </w:tc>
      </w:tr>
    </w:tbl>
    <w:p w14:paraId="21D9219C" w14:textId="64599CF4" w:rsidR="007432B2" w:rsidRDefault="007432B2" w:rsidP="0035565D">
      <w:pPr>
        <w:jc w:val="center"/>
      </w:pPr>
    </w:p>
    <w:p w14:paraId="5CE734C0" w14:textId="2CDF8A1C" w:rsidR="00EB6249" w:rsidRDefault="00EB6249" w:rsidP="0035565D">
      <w:pPr>
        <w:jc w:val="center"/>
      </w:pPr>
    </w:p>
    <w:p w14:paraId="7B3341C0" w14:textId="045EE368" w:rsidR="00EB6249" w:rsidRDefault="00EB6249" w:rsidP="00EB6249">
      <w:r>
        <w:t xml:space="preserve">The following documents shall be </w:t>
      </w:r>
      <w:r w:rsidR="004738FD">
        <w:t>compiled into</w:t>
      </w:r>
      <w:r>
        <w:t xml:space="preserve"> one and saved as </w:t>
      </w:r>
      <w:proofErr w:type="spellStart"/>
      <w:r>
        <w:t>SURNAME_PROJECTACRONYM_pdf</w:t>
      </w:r>
      <w:proofErr w:type="spellEnd"/>
      <w:r>
        <w:t xml:space="preserve"> in pdf format:</w:t>
      </w:r>
      <w:r>
        <w:br/>
        <w:t xml:space="preserve">1. Application form </w:t>
      </w:r>
    </w:p>
    <w:p w14:paraId="786E565C" w14:textId="63AE4FBE" w:rsidR="00EB6249" w:rsidRDefault="00EB6249" w:rsidP="00EB6249">
      <w:r>
        <w:t>2. Proposal as submitted in the EU Funding &amp; Tender Portal (Form A and Form B</w:t>
      </w:r>
      <w:r w:rsidR="00CF106C">
        <w:t>1 &amp; B2</w:t>
      </w:r>
      <w:r>
        <w:t xml:space="preserve">) in the </w:t>
      </w:r>
      <w:r w:rsidR="00CF106C">
        <w:t>ERC StG</w:t>
      </w:r>
      <w:r w:rsidR="000C3F57">
        <w:t xml:space="preserve"> Call 202</w:t>
      </w:r>
      <w:r w:rsidR="00CF106C">
        <w:t>2 and 2023 if applicable</w:t>
      </w:r>
    </w:p>
    <w:p w14:paraId="3BF4121D" w14:textId="31361E71" w:rsidR="00EB6249" w:rsidRDefault="00EB6249" w:rsidP="00EB6249">
      <w:r>
        <w:t xml:space="preserve">3. Evaluation </w:t>
      </w:r>
      <w:r w:rsidR="00FB5545">
        <w:t>Result</w:t>
      </w:r>
      <w:r>
        <w:t xml:space="preserve"> Letter </w:t>
      </w:r>
    </w:p>
    <w:p w14:paraId="30F47210" w14:textId="25AFC226" w:rsidR="00EB6249" w:rsidRDefault="00EB6249" w:rsidP="00EB6249">
      <w:r>
        <w:t xml:space="preserve">4. </w:t>
      </w:r>
      <w:r w:rsidR="00CF106C">
        <w:t>S</w:t>
      </w:r>
      <w:r>
        <w:t xml:space="preserve">upport </w:t>
      </w:r>
      <w:r w:rsidR="002268A4">
        <w:t xml:space="preserve">Letter signed by the institute’s director and highlighting the a) ambitious novel concept and methodology and b) the expected significant payoffs beyond the field of research if the high risk/high gain research project is successful </w:t>
      </w:r>
      <w:r>
        <w:t>(Attachment 2).</w:t>
      </w:r>
    </w:p>
    <w:p w14:paraId="2CC8A801" w14:textId="0FF4FBB5" w:rsidR="00EB6249" w:rsidRDefault="00CF106C" w:rsidP="00EB6249">
      <w:r>
        <w:t>5</w:t>
      </w:r>
      <w:r w:rsidR="00EB6249">
        <w:t xml:space="preserve">. </w:t>
      </w:r>
      <w:r>
        <w:t>Motivation Letter</w:t>
      </w:r>
      <w:r w:rsidR="004738FD">
        <w:t xml:space="preserve"> </w:t>
      </w:r>
      <w:r w:rsidR="00E514B8">
        <w:t>signed by the</w:t>
      </w:r>
      <w:bookmarkStart w:id="0" w:name="_GoBack"/>
      <w:bookmarkEnd w:id="0"/>
      <w:r w:rsidR="002268A4">
        <w:t xml:space="preserve"> PI </w:t>
      </w:r>
      <w:r w:rsidR="004738FD">
        <w:t>(Attachment 3)</w:t>
      </w:r>
    </w:p>
    <w:p w14:paraId="30B166B1" w14:textId="7414D5F7" w:rsidR="00EB6249" w:rsidRDefault="00EB6249" w:rsidP="00EB6249"/>
    <w:p w14:paraId="5E6158A5" w14:textId="161282DC" w:rsidR="002268A4" w:rsidRDefault="002268A4" w:rsidP="00EB6249">
      <w:r>
        <w:t xml:space="preserve">I, </w:t>
      </w:r>
      <w:r w:rsidRPr="00F004F4">
        <w:rPr>
          <w:highlight w:val="yellow"/>
        </w:rPr>
        <w:t>NAME</w:t>
      </w:r>
      <w:r>
        <w:t xml:space="preserve"> hereby declare to </w:t>
      </w:r>
      <w:r w:rsidRPr="002268A4">
        <w:t>in</w:t>
      </w:r>
      <w:r>
        <w:t>form</w:t>
      </w:r>
      <w:r w:rsidR="00F004F4">
        <w:t xml:space="preserve"> OeAW (</w:t>
      </w:r>
      <w:hyperlink r:id="rId8" w:history="1">
        <w:r w:rsidR="00F004F4" w:rsidRPr="00F706F3">
          <w:rPr>
            <w:rStyle w:val="Hyperlink"/>
          </w:rPr>
          <w:t>grantservice@oeaw.ac.at</w:t>
        </w:r>
      </w:hyperlink>
      <w:r w:rsidR="00F004F4">
        <w:t>)</w:t>
      </w:r>
      <w:r>
        <w:t xml:space="preserve"> in</w:t>
      </w:r>
      <w:r w:rsidRPr="002268A4">
        <w:t xml:space="preserve"> writing both of applications submitted to other funding</w:t>
      </w:r>
      <w:r w:rsidR="00F004F4">
        <w:t xml:space="preserve"> </w:t>
      </w:r>
      <w:r w:rsidRPr="002268A4">
        <w:t xml:space="preserve">institutions as well as the decisions made on these applications. The </w:t>
      </w:r>
      <w:r>
        <w:t>OeAW</w:t>
      </w:r>
      <w:r w:rsidRPr="002268A4">
        <w:t xml:space="preserve"> will decide whether and to what extent this third-party funding will be</w:t>
      </w:r>
      <w:r>
        <w:t xml:space="preserve"> </w:t>
      </w:r>
      <w:r w:rsidRPr="002268A4">
        <w:t xml:space="preserve">deducted from the funding through the </w:t>
      </w:r>
      <w:proofErr w:type="spellStart"/>
      <w:r>
        <w:t>EJG@OeAW</w:t>
      </w:r>
      <w:proofErr w:type="spellEnd"/>
      <w:r w:rsidRPr="002268A4">
        <w:t xml:space="preserve"> Programme.</w:t>
      </w:r>
      <w:r>
        <w:t xml:space="preserve"> If the resubmission at the ERC </w:t>
      </w:r>
      <w:proofErr w:type="spellStart"/>
      <w:r>
        <w:t>StG</w:t>
      </w:r>
      <w:proofErr w:type="spellEnd"/>
      <w:r>
        <w:t xml:space="preserve"> Call 2023 is approved</w:t>
      </w:r>
      <w:r w:rsidR="00D310A4">
        <w:t>, the OeAW will decide on the terms and conditions of termination</w:t>
      </w:r>
      <w:r w:rsidR="00F004F4">
        <w:t xml:space="preserve"> of the </w:t>
      </w:r>
      <w:proofErr w:type="spellStart"/>
      <w:r w:rsidR="00F004F4">
        <w:t>the</w:t>
      </w:r>
      <w:proofErr w:type="spellEnd"/>
      <w:r w:rsidR="00F004F4">
        <w:t xml:space="preserve"> </w:t>
      </w:r>
      <w:proofErr w:type="spellStart"/>
      <w:r w:rsidR="00F004F4">
        <w:t>EJG@OeAW-Programme</w:t>
      </w:r>
      <w:proofErr w:type="spellEnd"/>
      <w:r w:rsidR="00D310A4">
        <w:t xml:space="preserve">. Double funding of the same project or parts thereof is prohibited. </w:t>
      </w:r>
      <w:r w:rsidRPr="002268A4">
        <w:t>If substantially identical</w:t>
      </w:r>
      <w:r>
        <w:t xml:space="preserve"> </w:t>
      </w:r>
      <w:r w:rsidRPr="002268A4">
        <w:t>applications are approved by other national and international funding organisations, and</w:t>
      </w:r>
      <w:r>
        <w:t xml:space="preserve"> </w:t>
      </w:r>
      <w:r w:rsidRPr="002268A4">
        <w:t>the approved funding is sufficient to carry out the planned research project, the principal</w:t>
      </w:r>
      <w:r>
        <w:t xml:space="preserve"> </w:t>
      </w:r>
      <w:r w:rsidRPr="002268A4">
        <w:t>investigator must decide on one of the approved funding grants. It is not possible to</w:t>
      </w:r>
      <w:r w:rsidR="00D310A4">
        <w:t xml:space="preserve"> </w:t>
      </w:r>
      <w:r w:rsidRPr="002268A4">
        <w:t>combine the</w:t>
      </w:r>
      <w:r w:rsidR="00D310A4">
        <w:t xml:space="preserve"> </w:t>
      </w:r>
      <w:proofErr w:type="spellStart"/>
      <w:r w:rsidR="00D310A4">
        <w:t>fundings</w:t>
      </w:r>
      <w:proofErr w:type="spellEnd"/>
      <w:r>
        <w:t>.</w:t>
      </w:r>
    </w:p>
    <w:p w14:paraId="16C21E47" w14:textId="0DAD0DC7" w:rsidR="00EB6249" w:rsidRDefault="00EB6249" w:rsidP="00EB6249">
      <w:r>
        <w:lastRenderedPageBreak/>
        <w:t>Signature:</w:t>
      </w:r>
    </w:p>
    <w:p w14:paraId="321C20F8" w14:textId="7C298B34" w:rsidR="00EB6249" w:rsidRDefault="00EB6249" w:rsidP="00EB6249"/>
    <w:p w14:paraId="60CE442C" w14:textId="641A369B" w:rsidR="00EB6249" w:rsidRDefault="00EB6249" w:rsidP="00EB6249"/>
    <w:p w14:paraId="5CADC45B" w14:textId="1152AE0E" w:rsidR="00EB6249" w:rsidRDefault="00EB6249" w:rsidP="00EB6249"/>
    <w:p w14:paraId="0EEC2F66" w14:textId="74061517" w:rsidR="00EB6249" w:rsidRDefault="00EB6249" w:rsidP="00EB6249">
      <w:r>
        <w:t>Name of the applicant: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EB6249" w:rsidSect="00B8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6" w:right="1418" w:bottom="1985" w:left="1418" w:header="113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F474" w14:textId="77777777" w:rsidR="00771085" w:rsidRDefault="00771085" w:rsidP="00DD3F37">
      <w:r>
        <w:separator/>
      </w:r>
    </w:p>
  </w:endnote>
  <w:endnote w:type="continuationSeparator" w:id="0">
    <w:p w14:paraId="4D1C9B3D" w14:textId="77777777" w:rsidR="00771085" w:rsidRDefault="00771085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594" w14:textId="77777777" w:rsidR="003B1140" w:rsidRDefault="003B1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47B" w14:textId="62AECAB3" w:rsidR="003B1140" w:rsidRDefault="003B1140">
    <w:pPr>
      <w:pStyle w:val="Fuzeile"/>
    </w:pPr>
    <w:r w:rsidRPr="0068748D">
      <w:t xml:space="preserve">Page </w:t>
    </w:r>
    <w:r w:rsidRPr="0068748D">
      <w:fldChar w:fldCharType="begin"/>
    </w:r>
    <w:r w:rsidRPr="0068748D">
      <w:instrText xml:space="preserve"> PAGE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  <w:r w:rsidRPr="0068748D">
      <w:t xml:space="preserve"> of </w:t>
    </w:r>
    <w:r w:rsidRPr="0068748D">
      <w:fldChar w:fldCharType="begin"/>
    </w:r>
    <w:r w:rsidRPr="0068748D">
      <w:instrText xml:space="preserve"> NUMPAGES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79B" w14:textId="77777777" w:rsidR="003B1140" w:rsidRDefault="003B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C73" w14:textId="77777777" w:rsidR="00771085" w:rsidRDefault="00771085" w:rsidP="00DD3F37">
      <w:r>
        <w:separator/>
      </w:r>
    </w:p>
  </w:footnote>
  <w:footnote w:type="continuationSeparator" w:id="0">
    <w:p w14:paraId="206837BF" w14:textId="77777777" w:rsidR="00771085" w:rsidRDefault="00771085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BE78" w14:textId="77777777" w:rsidR="003B1140" w:rsidRDefault="003B1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A5A" w14:textId="77777777" w:rsidR="003B1140" w:rsidRDefault="003B11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F622" w14:textId="5062EBE1" w:rsidR="00771085" w:rsidRDefault="003B1140" w:rsidP="00DD3F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E00063A" wp14:editId="1CF61617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7577999" cy="10705832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H-Sonnenfelsgasse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9" cy="1070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60"/>
    <w:multiLevelType w:val="multilevel"/>
    <w:tmpl w:val="2A0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F2DFF"/>
    <w:multiLevelType w:val="hybridMultilevel"/>
    <w:tmpl w:val="DE4EF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52A"/>
    <w:multiLevelType w:val="multilevel"/>
    <w:tmpl w:val="4A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E08E6"/>
    <w:multiLevelType w:val="multilevel"/>
    <w:tmpl w:val="3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03FCE"/>
    <w:multiLevelType w:val="multilevel"/>
    <w:tmpl w:val="E3D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D4"/>
    <w:rsid w:val="00023B8B"/>
    <w:rsid w:val="00066A0E"/>
    <w:rsid w:val="000854CF"/>
    <w:rsid w:val="000C3F57"/>
    <w:rsid w:val="000E658D"/>
    <w:rsid w:val="00103447"/>
    <w:rsid w:val="00114866"/>
    <w:rsid w:val="0015388C"/>
    <w:rsid w:val="00160EA3"/>
    <w:rsid w:val="0016729D"/>
    <w:rsid w:val="001A009E"/>
    <w:rsid w:val="001A56ED"/>
    <w:rsid w:val="001B2CD4"/>
    <w:rsid w:val="001D63BC"/>
    <w:rsid w:val="001D647D"/>
    <w:rsid w:val="0020366C"/>
    <w:rsid w:val="0020436F"/>
    <w:rsid w:val="00212F09"/>
    <w:rsid w:val="002268A4"/>
    <w:rsid w:val="00227189"/>
    <w:rsid w:val="0023734F"/>
    <w:rsid w:val="00243DCB"/>
    <w:rsid w:val="00265EFA"/>
    <w:rsid w:val="00295ED1"/>
    <w:rsid w:val="002B07A5"/>
    <w:rsid w:val="002D63AC"/>
    <w:rsid w:val="002D70E7"/>
    <w:rsid w:val="002F2EE8"/>
    <w:rsid w:val="003367B4"/>
    <w:rsid w:val="0035565D"/>
    <w:rsid w:val="003818D6"/>
    <w:rsid w:val="003858C4"/>
    <w:rsid w:val="00392E05"/>
    <w:rsid w:val="003A5837"/>
    <w:rsid w:val="003B1140"/>
    <w:rsid w:val="003C7985"/>
    <w:rsid w:val="003D63D1"/>
    <w:rsid w:val="003E0BC5"/>
    <w:rsid w:val="0040460A"/>
    <w:rsid w:val="004309A1"/>
    <w:rsid w:val="004415B9"/>
    <w:rsid w:val="00441B3E"/>
    <w:rsid w:val="00442A67"/>
    <w:rsid w:val="004738FD"/>
    <w:rsid w:val="00477CF7"/>
    <w:rsid w:val="00482024"/>
    <w:rsid w:val="004C7F26"/>
    <w:rsid w:val="004D69D4"/>
    <w:rsid w:val="004F4E56"/>
    <w:rsid w:val="00521FC1"/>
    <w:rsid w:val="0052231A"/>
    <w:rsid w:val="00544D33"/>
    <w:rsid w:val="00553F8C"/>
    <w:rsid w:val="00554531"/>
    <w:rsid w:val="0056113C"/>
    <w:rsid w:val="00575A0B"/>
    <w:rsid w:val="00576CFD"/>
    <w:rsid w:val="00585D58"/>
    <w:rsid w:val="005A23E4"/>
    <w:rsid w:val="005B1749"/>
    <w:rsid w:val="005D1744"/>
    <w:rsid w:val="005E3548"/>
    <w:rsid w:val="005E6B51"/>
    <w:rsid w:val="005F17D3"/>
    <w:rsid w:val="005F4BAB"/>
    <w:rsid w:val="00620F3A"/>
    <w:rsid w:val="0063613F"/>
    <w:rsid w:val="0067481D"/>
    <w:rsid w:val="00695E86"/>
    <w:rsid w:val="006E7B3B"/>
    <w:rsid w:val="0071404F"/>
    <w:rsid w:val="0073759F"/>
    <w:rsid w:val="007432B2"/>
    <w:rsid w:val="0075096D"/>
    <w:rsid w:val="00771085"/>
    <w:rsid w:val="00784D95"/>
    <w:rsid w:val="00785689"/>
    <w:rsid w:val="007B1EA8"/>
    <w:rsid w:val="007B4DAC"/>
    <w:rsid w:val="007F3F16"/>
    <w:rsid w:val="007F6FB5"/>
    <w:rsid w:val="00803F1D"/>
    <w:rsid w:val="0081640B"/>
    <w:rsid w:val="00817EB7"/>
    <w:rsid w:val="0083301D"/>
    <w:rsid w:val="008435D2"/>
    <w:rsid w:val="008B06C9"/>
    <w:rsid w:val="008B589D"/>
    <w:rsid w:val="008F04F8"/>
    <w:rsid w:val="0091604B"/>
    <w:rsid w:val="0095320D"/>
    <w:rsid w:val="00962454"/>
    <w:rsid w:val="00984681"/>
    <w:rsid w:val="00987952"/>
    <w:rsid w:val="00990C2C"/>
    <w:rsid w:val="009B0631"/>
    <w:rsid w:val="009C5EC2"/>
    <w:rsid w:val="009E175A"/>
    <w:rsid w:val="009F3BDB"/>
    <w:rsid w:val="00A00502"/>
    <w:rsid w:val="00A005AF"/>
    <w:rsid w:val="00A0062C"/>
    <w:rsid w:val="00A0282F"/>
    <w:rsid w:val="00A03017"/>
    <w:rsid w:val="00A20CBE"/>
    <w:rsid w:val="00A4538B"/>
    <w:rsid w:val="00A719EB"/>
    <w:rsid w:val="00AA6C0E"/>
    <w:rsid w:val="00AC6AFA"/>
    <w:rsid w:val="00AE72C8"/>
    <w:rsid w:val="00B018C7"/>
    <w:rsid w:val="00B1139F"/>
    <w:rsid w:val="00B20DC9"/>
    <w:rsid w:val="00B3012F"/>
    <w:rsid w:val="00B47B82"/>
    <w:rsid w:val="00B80910"/>
    <w:rsid w:val="00BD3F62"/>
    <w:rsid w:val="00C33C7C"/>
    <w:rsid w:val="00C60746"/>
    <w:rsid w:val="00C80672"/>
    <w:rsid w:val="00C935E2"/>
    <w:rsid w:val="00C93AC4"/>
    <w:rsid w:val="00CA3D88"/>
    <w:rsid w:val="00CA4B94"/>
    <w:rsid w:val="00CB7AC8"/>
    <w:rsid w:val="00CF106C"/>
    <w:rsid w:val="00D310A4"/>
    <w:rsid w:val="00D54864"/>
    <w:rsid w:val="00D63CD2"/>
    <w:rsid w:val="00D64D7E"/>
    <w:rsid w:val="00D653BA"/>
    <w:rsid w:val="00D91281"/>
    <w:rsid w:val="00D9196E"/>
    <w:rsid w:val="00DB2AA2"/>
    <w:rsid w:val="00DB2C08"/>
    <w:rsid w:val="00DD3F37"/>
    <w:rsid w:val="00E514B8"/>
    <w:rsid w:val="00E84CB7"/>
    <w:rsid w:val="00EA4621"/>
    <w:rsid w:val="00EB6249"/>
    <w:rsid w:val="00F004F4"/>
    <w:rsid w:val="00F11F7F"/>
    <w:rsid w:val="00F3193C"/>
    <w:rsid w:val="00F44125"/>
    <w:rsid w:val="00F52D91"/>
    <w:rsid w:val="00F6050D"/>
    <w:rsid w:val="00F67F2D"/>
    <w:rsid w:val="00F86603"/>
    <w:rsid w:val="00FB554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AF359B"/>
  <w15:docId w15:val="{6E3AB5A3-EB6B-4DEE-8505-957372F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985"/>
    <w:rPr>
      <w:rFonts w:ascii="Palatino Linotype" w:hAnsi="Palatino Linotyp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985"/>
    <w:rPr>
      <w:rFonts w:ascii="Palatino Linotype" w:hAnsi="Palatino Linotype" w:cs="Times New Roman"/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743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32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EB6249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2268A4"/>
  </w:style>
  <w:style w:type="character" w:styleId="NichtaufgelsteErwhnung">
    <w:name w:val="Unresolved Mention"/>
    <w:basedOn w:val="Absatz-Standardschriftart"/>
    <w:uiPriority w:val="99"/>
    <w:semiHidden/>
    <w:unhideWhenUsed/>
    <w:rsid w:val="00F0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ervice@oeaw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1817A-F408-4EED-BCE4-02300A8D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Bapuly, Bedanna</cp:lastModifiedBy>
  <cp:revision>6</cp:revision>
  <cp:lastPrinted>2021-05-18T13:44:00Z</cp:lastPrinted>
  <dcterms:created xsi:type="dcterms:W3CDTF">2022-11-18T07:32:00Z</dcterms:created>
  <dcterms:modified xsi:type="dcterms:W3CDTF">2022-11-21T10:37:00Z</dcterms:modified>
</cp:coreProperties>
</file>